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800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668"/>
        <w:gridCol w:w="5669"/>
      </w:tblGrid>
      <w:tr w:rsidR="00725E67" w:rsidRPr="009E6D99" w:rsidTr="0072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0" w:name="_GoBack"/>
            <w:bookmarkEnd w:id="0"/>
            <w:r w:rsidRPr="009E6D99">
              <w:rPr>
                <w:rFonts w:ascii="Arial" w:hAnsi="Arial" w:cs="Arial"/>
                <w:sz w:val="28"/>
                <w:szCs w:val="28"/>
              </w:rPr>
              <w:t>Stem Word</w:t>
            </w:r>
          </w:p>
        </w:tc>
        <w:tc>
          <w:tcPr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9E6D99">
              <w:rPr>
                <w:rFonts w:ascii="Arial" w:hAnsi="Arial" w:cs="Arial"/>
                <w:sz w:val="28"/>
                <w:szCs w:val="28"/>
              </w:rPr>
              <w:t>Meaning</w:t>
            </w:r>
          </w:p>
        </w:tc>
        <w:tc>
          <w:tcPr>
            <w:tcW w:w="5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9E6D99">
              <w:rPr>
                <w:rFonts w:ascii="Arial" w:hAnsi="Arial" w:cs="Arial"/>
                <w:sz w:val="28"/>
                <w:szCs w:val="28"/>
              </w:rPr>
              <w:t>Example Word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self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automatic; autobiography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life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biology; autobiography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sion</w:t>
            </w:r>
            <w:proofErr w:type="spellEnd"/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 or state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conversation; fusion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fic</w:t>
            </w:r>
            <w:proofErr w:type="spellEnd"/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fiction; fictional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before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preview; pretest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anti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against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antibacterial; antidote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together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connection; contact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able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ability to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capable; reliable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voice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vocal; vocabulary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F165C4" w:rsidRDefault="00725E67" w:rsidP="00725E6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F165C4">
              <w:rPr>
                <w:rFonts w:ascii="Arial" w:hAnsi="Arial" w:cs="Arial"/>
                <w:sz w:val="28"/>
                <w:szCs w:val="28"/>
              </w:rPr>
              <w:t>mas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great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massive; mastery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ind w:left="342" w:firstLine="1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ness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quality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neatness; greatness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logy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of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biology; geology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earth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geology; geography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hemi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hemisphere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biography; geography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bicycle; biweekly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three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tricycle; triangle</w:t>
            </w:r>
          </w:p>
        </w:tc>
      </w:tr>
      <w:tr w:rsidR="00725E67" w:rsidRPr="009E6D99" w:rsidTr="00C546F0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uni</w:t>
            </w:r>
            <w:proofErr w:type="spellEnd"/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unicycle; uniform</w:t>
            </w:r>
          </w:p>
        </w:tc>
      </w:tr>
      <w:tr w:rsidR="00725E67" w:rsidRPr="009E6D99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 who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Pr="009E6D99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biologist; geologist</w:t>
            </w:r>
          </w:p>
        </w:tc>
      </w:tr>
      <w:tr w:rsidR="00725E67" w:rsidRPr="009E6D99" w:rsidTr="00725E6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Pr="009E6D99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</w:t>
            </w:r>
          </w:p>
        </w:tc>
        <w:tc>
          <w:tcPr>
            <w:tcW w:w="2668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</w:t>
            </w:r>
          </w:p>
        </w:tc>
        <w:tc>
          <w:tcPr>
            <w:tcW w:w="5669" w:type="dxa"/>
          </w:tcPr>
          <w:p w:rsidR="00725E67" w:rsidRPr="009E6D99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unable; unsatisfactory</w:t>
            </w:r>
          </w:p>
        </w:tc>
      </w:tr>
      <w:tr w:rsidR="00725E67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again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redo; replay; rewrite; rebuild; remind</w:t>
            </w:r>
          </w:p>
        </w:tc>
      </w:tr>
      <w:tr w:rsidR="00725E67" w:rsidTr="00725E6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tele</w:t>
            </w:r>
            <w:proofErr w:type="spellEnd"/>
          </w:p>
        </w:tc>
        <w:tc>
          <w:tcPr>
            <w:tcW w:w="2668" w:type="dxa"/>
          </w:tcPr>
          <w:p w:rsidR="00725E67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far</w:t>
            </w:r>
          </w:p>
        </w:tc>
        <w:tc>
          <w:tcPr>
            <w:tcW w:w="5669" w:type="dxa"/>
          </w:tcPr>
          <w:p w:rsidR="00725E67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telephone; telegraph; telekinesis</w:t>
            </w:r>
          </w:p>
        </w:tc>
      </w:tr>
      <w:tr w:rsidR="00725E67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mis</w:t>
            </w:r>
            <w:proofErr w:type="spellEnd"/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misbehave; misadventure; mischief</w:t>
            </w:r>
          </w:p>
        </w:tc>
      </w:tr>
      <w:tr w:rsidR="00725E67" w:rsidTr="00725E6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725E67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phon</w:t>
            </w:r>
            <w:proofErr w:type="spellEnd"/>
          </w:p>
        </w:tc>
        <w:tc>
          <w:tcPr>
            <w:tcW w:w="2668" w:type="dxa"/>
          </w:tcPr>
          <w:p w:rsidR="00725E67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</w:t>
            </w:r>
          </w:p>
        </w:tc>
        <w:tc>
          <w:tcPr>
            <w:tcW w:w="5669" w:type="dxa"/>
          </w:tcPr>
          <w:p w:rsidR="00725E67" w:rsidRDefault="00725E67" w:rsidP="00C54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telephone; phonograph; phonics; phonology</w:t>
            </w:r>
          </w:p>
        </w:tc>
      </w:tr>
      <w:tr w:rsidR="00725E67" w:rsidTr="0072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725E67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sym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syn</w:t>
            </w:r>
            <w:proofErr w:type="spellEnd"/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together</w:t>
            </w:r>
            <w:r w:rsidR="000F1359">
              <w:rPr>
                <w:rFonts w:ascii="Arial" w:hAnsi="Arial" w:cs="Arial"/>
                <w:sz w:val="28"/>
                <w:szCs w:val="28"/>
              </w:rPr>
              <w:t>; same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725E67" w:rsidRDefault="00725E67" w:rsidP="00C54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symmetry; symphony; synchronize;</w:t>
            </w:r>
          </w:p>
        </w:tc>
      </w:tr>
      <w:tr w:rsidR="000F1359" w:rsidTr="00725E6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0F1359" w:rsidRDefault="000F1359" w:rsidP="000F1359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</w:p>
        </w:tc>
        <w:tc>
          <w:tcPr>
            <w:tcW w:w="2668" w:type="dxa"/>
          </w:tcPr>
          <w:p w:rsidR="000F1359" w:rsidRDefault="000F1359" w:rsidP="00F91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</w:t>
            </w:r>
          </w:p>
        </w:tc>
        <w:tc>
          <w:tcPr>
            <w:tcW w:w="5669" w:type="dxa"/>
          </w:tcPr>
          <w:p w:rsidR="000F1359" w:rsidRDefault="000F1359" w:rsidP="00F91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submarine, subterranean, substitute</w:t>
            </w:r>
          </w:p>
        </w:tc>
      </w:tr>
      <w:tr w:rsidR="000F1359" w:rsidTr="000F1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0F1359" w:rsidRDefault="000F1359" w:rsidP="000F1359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super</w:t>
            </w:r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0F1359" w:rsidRDefault="000F1359" w:rsidP="00F9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over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0F1359" w:rsidRDefault="000F1359" w:rsidP="00F9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supervisor, superior, superb, supernatural</w:t>
            </w:r>
          </w:p>
        </w:tc>
      </w:tr>
      <w:tr w:rsidR="000F1359" w:rsidTr="00725E6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0F1359" w:rsidRDefault="000F1359" w:rsidP="000F1359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</w:t>
            </w:r>
          </w:p>
        </w:tc>
        <w:tc>
          <w:tcPr>
            <w:tcW w:w="2668" w:type="dxa"/>
          </w:tcPr>
          <w:p w:rsidR="000F1359" w:rsidRDefault="000F1359" w:rsidP="00F91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carry</w:t>
            </w:r>
          </w:p>
        </w:tc>
        <w:tc>
          <w:tcPr>
            <w:tcW w:w="5669" w:type="dxa"/>
          </w:tcPr>
          <w:p w:rsidR="000F1359" w:rsidRDefault="000F1359" w:rsidP="00F91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transport, export, import, porter, portable</w:t>
            </w:r>
          </w:p>
        </w:tc>
      </w:tr>
      <w:tr w:rsidR="000F1359" w:rsidTr="000F1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tcBorders>
              <w:left w:val="none" w:sz="0" w:space="0" w:color="auto"/>
              <w:right w:val="none" w:sz="0" w:space="0" w:color="auto"/>
            </w:tcBorders>
          </w:tcPr>
          <w:p w:rsidR="000F1359" w:rsidRDefault="000F1359" w:rsidP="000F1359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fer</w:t>
            </w:r>
            <w:proofErr w:type="spellEnd"/>
          </w:p>
        </w:tc>
        <w:tc>
          <w:tcPr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0F1359" w:rsidRDefault="000F1359" w:rsidP="00F9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carry</w:t>
            </w:r>
          </w:p>
        </w:tc>
        <w:tc>
          <w:tcPr>
            <w:tcW w:w="5669" w:type="dxa"/>
            <w:tcBorders>
              <w:left w:val="none" w:sz="0" w:space="0" w:color="auto"/>
              <w:right w:val="none" w:sz="0" w:space="0" w:color="auto"/>
            </w:tcBorders>
          </w:tcPr>
          <w:p w:rsidR="000F1359" w:rsidRDefault="000F1359" w:rsidP="00F9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transfer, aquifer, refer</w:t>
            </w:r>
          </w:p>
        </w:tc>
      </w:tr>
      <w:tr w:rsidR="000F1359" w:rsidTr="00725E67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0F1359" w:rsidRDefault="000F1359" w:rsidP="000F1359">
            <w:pPr>
              <w:pStyle w:val="ListParagraph"/>
              <w:numPr>
                <w:ilvl w:val="0"/>
                <w:numId w:val="5"/>
              </w:numPr>
              <w:tabs>
                <w:tab w:val="left" w:pos="9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</w:t>
            </w:r>
          </w:p>
        </w:tc>
        <w:tc>
          <w:tcPr>
            <w:tcW w:w="2668" w:type="dxa"/>
          </w:tcPr>
          <w:p w:rsidR="000F1359" w:rsidRDefault="000F1359" w:rsidP="00F91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across</w:t>
            </w:r>
          </w:p>
        </w:tc>
        <w:tc>
          <w:tcPr>
            <w:tcW w:w="5669" w:type="dxa"/>
          </w:tcPr>
          <w:p w:rsidR="000F1359" w:rsidRDefault="000F1359" w:rsidP="00F91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transfer, transport, transmit, transatlantic</w:t>
            </w:r>
          </w:p>
        </w:tc>
      </w:tr>
    </w:tbl>
    <w:p w:rsidR="00677D03" w:rsidRPr="009E6D99" w:rsidRDefault="00677D03">
      <w:pPr>
        <w:rPr>
          <w:rFonts w:ascii="Arial" w:hAnsi="Arial" w:cs="Arial"/>
          <w:sz w:val="28"/>
          <w:szCs w:val="28"/>
        </w:rPr>
      </w:pPr>
    </w:p>
    <w:sectPr w:rsidR="00677D03" w:rsidRPr="009E6D99" w:rsidSect="000F1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7E5C"/>
    <w:multiLevelType w:val="hybridMultilevel"/>
    <w:tmpl w:val="3D76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9FC"/>
    <w:multiLevelType w:val="hybridMultilevel"/>
    <w:tmpl w:val="1FF4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61484"/>
    <w:multiLevelType w:val="hybridMultilevel"/>
    <w:tmpl w:val="3D76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93E"/>
    <w:multiLevelType w:val="hybridMultilevel"/>
    <w:tmpl w:val="F538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8"/>
    <w:rsid w:val="00025948"/>
    <w:rsid w:val="000563AA"/>
    <w:rsid w:val="00094A7B"/>
    <w:rsid w:val="000F1359"/>
    <w:rsid w:val="00117E4A"/>
    <w:rsid w:val="00132749"/>
    <w:rsid w:val="00132A01"/>
    <w:rsid w:val="002003C8"/>
    <w:rsid w:val="002255D6"/>
    <w:rsid w:val="00276CB7"/>
    <w:rsid w:val="002A01BA"/>
    <w:rsid w:val="002C186D"/>
    <w:rsid w:val="002C1FF3"/>
    <w:rsid w:val="002F6DE8"/>
    <w:rsid w:val="0031050C"/>
    <w:rsid w:val="00350D28"/>
    <w:rsid w:val="0040634C"/>
    <w:rsid w:val="00421F15"/>
    <w:rsid w:val="004D4485"/>
    <w:rsid w:val="005242E1"/>
    <w:rsid w:val="00543BC3"/>
    <w:rsid w:val="00611C5D"/>
    <w:rsid w:val="00677D03"/>
    <w:rsid w:val="006A5043"/>
    <w:rsid w:val="006C3C7F"/>
    <w:rsid w:val="00725E67"/>
    <w:rsid w:val="00726CD8"/>
    <w:rsid w:val="00810861"/>
    <w:rsid w:val="008133F1"/>
    <w:rsid w:val="00987643"/>
    <w:rsid w:val="009C6C25"/>
    <w:rsid w:val="009E6D99"/>
    <w:rsid w:val="00A87D0B"/>
    <w:rsid w:val="00AB5599"/>
    <w:rsid w:val="00AF70F9"/>
    <w:rsid w:val="00B30867"/>
    <w:rsid w:val="00C03C8F"/>
    <w:rsid w:val="00DD7D73"/>
    <w:rsid w:val="00DE6917"/>
    <w:rsid w:val="00E76810"/>
    <w:rsid w:val="00F165C4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D28"/>
    <w:pPr>
      <w:ind w:left="720"/>
      <w:contextualSpacing/>
    </w:pPr>
  </w:style>
  <w:style w:type="table" w:styleId="LightShading">
    <w:name w:val="Light Shading"/>
    <w:basedOn w:val="TableNormal"/>
    <w:uiPriority w:val="60"/>
    <w:rsid w:val="009E6D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D28"/>
    <w:pPr>
      <w:ind w:left="720"/>
      <w:contextualSpacing/>
    </w:pPr>
  </w:style>
  <w:style w:type="table" w:styleId="LightShading">
    <w:name w:val="Light Shading"/>
    <w:basedOn w:val="TableNormal"/>
    <w:uiPriority w:val="60"/>
    <w:rsid w:val="009E6D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MirandaUtkin</dc:creator>
  <cp:lastModifiedBy>Jolene Ardolf</cp:lastModifiedBy>
  <cp:revision>2</cp:revision>
  <cp:lastPrinted>2012-11-08T23:42:00Z</cp:lastPrinted>
  <dcterms:created xsi:type="dcterms:W3CDTF">2014-01-26T19:48:00Z</dcterms:created>
  <dcterms:modified xsi:type="dcterms:W3CDTF">2014-01-26T19:48:00Z</dcterms:modified>
</cp:coreProperties>
</file>